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00" w:rsidRDefault="00024F00" w:rsidP="00D31F5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F57">
        <w:rPr>
          <w:rFonts w:ascii="Times New Roman" w:hAnsi="Times New Roman"/>
          <w:sz w:val="24"/>
          <w:szCs w:val="24"/>
        </w:rPr>
        <w:t>Медиадискурс</w:t>
      </w:r>
      <w:r w:rsidR="00C16B9F" w:rsidRPr="00D31F57">
        <w:rPr>
          <w:rFonts w:ascii="Times New Roman" w:hAnsi="Times New Roman"/>
          <w:sz w:val="24"/>
          <w:szCs w:val="24"/>
        </w:rPr>
        <w:t>: интенциональное пространство и средства воздействия</w:t>
      </w:r>
    </w:p>
    <w:p w:rsidR="00C16B9F" w:rsidRPr="00D31F57" w:rsidRDefault="00C16B9F" w:rsidP="00D31F57">
      <w:pPr>
        <w:spacing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31F57">
        <w:rPr>
          <w:rFonts w:ascii="Times New Roman" w:hAnsi="Times New Roman"/>
          <w:sz w:val="24"/>
          <w:szCs w:val="24"/>
        </w:rPr>
        <w:t>Н.Д.Павлова, А.А.Григорьева</w:t>
      </w:r>
      <w:r w:rsidR="00D31F57" w:rsidRPr="00D31F57">
        <w:rPr>
          <w:rFonts w:ascii="Times New Roman" w:hAnsi="Times New Roman"/>
          <w:sz w:val="24"/>
          <w:szCs w:val="24"/>
        </w:rPr>
        <w:t xml:space="preserve"> </w:t>
      </w:r>
    </w:p>
    <w:p w:rsidR="00024F00" w:rsidRPr="00BD369D" w:rsidRDefault="00024F00" w:rsidP="00BD36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F57">
        <w:rPr>
          <w:rFonts w:ascii="Times New Roman" w:hAnsi="Times New Roman"/>
          <w:sz w:val="24"/>
          <w:szCs w:val="24"/>
        </w:rPr>
        <w:t>Несмотря на обилие работ и богатый фактический материал, касающийся механизмов и принципов воздействия, используемых коммуникантами приемов и тактик, в психологической литературе практически отсутствуют данные, касающиеся специфики средств оказания воздействия в различных коммуникативных контекстах (видах дискурса) и обусловливающих эту специфику психологических факторов.</w:t>
      </w:r>
      <w:r w:rsidRPr="00D31F57">
        <w:rPr>
          <w:sz w:val="24"/>
          <w:szCs w:val="24"/>
        </w:rPr>
        <w:t xml:space="preserve"> </w:t>
      </w:r>
      <w:r w:rsidRPr="00D31F57">
        <w:rPr>
          <w:rFonts w:ascii="Times New Roman" w:hAnsi="Times New Roman"/>
          <w:sz w:val="24"/>
          <w:szCs w:val="24"/>
        </w:rPr>
        <w:t xml:space="preserve">В этом связи актуальность приобретает подход к изучению используемых коммуникантами приемов воздействия с позиций </w:t>
      </w:r>
      <w:r w:rsidRPr="00BD369D">
        <w:rPr>
          <w:rFonts w:ascii="Times New Roman" w:hAnsi="Times New Roman"/>
          <w:sz w:val="24"/>
          <w:szCs w:val="24"/>
        </w:rPr>
        <w:t xml:space="preserve">представлений об интенциональных основаниях речи и дискурса. Интенции субъектов общения, тесно связанные как с личностной сферой, так и с коммуникативной ситуацией, составляют психологическую основу дискурса и во многом определяют, как протекает взаимодействие с собеседником или аудиторией. </w:t>
      </w:r>
    </w:p>
    <w:p w:rsidR="00F86B47" w:rsidRDefault="00BD369D" w:rsidP="00F86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5981">
        <w:rPr>
          <w:rFonts w:ascii="Times New Roman" w:hAnsi="Times New Roman"/>
          <w:sz w:val="24"/>
          <w:szCs w:val="24"/>
        </w:rPr>
        <w:t xml:space="preserve">С целью изучения </w:t>
      </w:r>
      <w:r w:rsidR="001E4169" w:rsidRPr="00E65981">
        <w:rPr>
          <w:rFonts w:ascii="Times New Roman" w:hAnsi="Times New Roman"/>
          <w:sz w:val="24"/>
          <w:szCs w:val="24"/>
        </w:rPr>
        <w:t>интенциональных оснований выбора субъектом средств оказания воздействия</w:t>
      </w:r>
      <w:r w:rsidR="001E4169" w:rsidRPr="00E65981">
        <w:rPr>
          <w:rFonts w:ascii="Times New Roman" w:hAnsi="Times New Roman"/>
          <w:b/>
          <w:sz w:val="24"/>
          <w:szCs w:val="24"/>
        </w:rPr>
        <w:t xml:space="preserve"> </w:t>
      </w:r>
      <w:r w:rsidRPr="00E65981">
        <w:rPr>
          <w:rFonts w:ascii="Times New Roman" w:hAnsi="Times New Roman"/>
          <w:sz w:val="24"/>
          <w:szCs w:val="24"/>
        </w:rPr>
        <w:t>осуществл</w:t>
      </w:r>
      <w:r w:rsidR="001E4169">
        <w:rPr>
          <w:rFonts w:ascii="Times New Roman" w:hAnsi="Times New Roman"/>
          <w:sz w:val="24"/>
          <w:szCs w:val="24"/>
        </w:rPr>
        <w:t>ено</w:t>
      </w:r>
      <w:r w:rsidRPr="00E65981">
        <w:rPr>
          <w:rFonts w:ascii="Times New Roman" w:hAnsi="Times New Roman"/>
          <w:sz w:val="24"/>
          <w:szCs w:val="24"/>
        </w:rPr>
        <w:t xml:space="preserve"> сравнительное эмпирическое </w:t>
      </w:r>
      <w:r w:rsidR="00D44D04" w:rsidRPr="00E65981">
        <w:rPr>
          <w:rFonts w:ascii="Times New Roman" w:hAnsi="Times New Roman"/>
          <w:sz w:val="24"/>
          <w:szCs w:val="24"/>
        </w:rPr>
        <w:t>исследование</w:t>
      </w:r>
      <w:r w:rsidRPr="00E65981">
        <w:rPr>
          <w:rFonts w:ascii="Times New Roman" w:hAnsi="Times New Roman"/>
          <w:sz w:val="24"/>
          <w:szCs w:val="24"/>
        </w:rPr>
        <w:t xml:space="preserve"> </w:t>
      </w:r>
      <w:r w:rsidRPr="00E65981">
        <w:rPr>
          <w:rFonts w:ascii="Times New Roman" w:hAnsi="Times New Roman"/>
          <w:color w:val="000000"/>
          <w:sz w:val="24"/>
          <w:szCs w:val="24"/>
        </w:rPr>
        <w:t>диалоговых</w:t>
      </w:r>
      <w:r w:rsidRPr="00E659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65981">
        <w:rPr>
          <w:rFonts w:ascii="Times New Roman" w:hAnsi="Times New Roman"/>
          <w:sz w:val="24"/>
          <w:szCs w:val="24"/>
        </w:rPr>
        <w:t>видов</w:t>
      </w:r>
      <w:r w:rsidRPr="00E65981">
        <w:rPr>
          <w:rFonts w:ascii="Times New Roman" w:hAnsi="Times New Roman"/>
          <w:b/>
          <w:sz w:val="24"/>
          <w:szCs w:val="24"/>
        </w:rPr>
        <w:t xml:space="preserve"> </w:t>
      </w:r>
      <w:r w:rsidRPr="00E65981">
        <w:rPr>
          <w:rFonts w:ascii="Times New Roman" w:hAnsi="Times New Roman"/>
          <w:sz w:val="24"/>
          <w:szCs w:val="24"/>
        </w:rPr>
        <w:t>масс-медийного дискурса – предвыборные дебаты, телебеседы, ток-шоу</w:t>
      </w:r>
      <w:r w:rsidR="00F25D44" w:rsidRPr="00E65981">
        <w:rPr>
          <w:rFonts w:ascii="Times New Roman" w:hAnsi="Times New Roman"/>
          <w:sz w:val="24"/>
          <w:szCs w:val="24"/>
        </w:rPr>
        <w:t>.</w:t>
      </w:r>
      <w:r w:rsidR="00D44D04" w:rsidRPr="00E65981">
        <w:rPr>
          <w:rFonts w:ascii="Times New Roman" w:hAnsi="Times New Roman"/>
          <w:sz w:val="24"/>
          <w:szCs w:val="24"/>
        </w:rPr>
        <w:t xml:space="preserve"> </w:t>
      </w:r>
      <w:r w:rsidR="001E4169">
        <w:rPr>
          <w:rFonts w:ascii="Times New Roman" w:hAnsi="Times New Roman"/>
          <w:sz w:val="24"/>
          <w:szCs w:val="24"/>
        </w:rPr>
        <w:t>С</w:t>
      </w:r>
      <w:r w:rsidR="00E65981" w:rsidRPr="00E65981">
        <w:rPr>
          <w:rFonts w:ascii="Times New Roman" w:hAnsi="Times New Roman"/>
          <w:color w:val="000000" w:themeColor="text1"/>
          <w:sz w:val="24"/>
          <w:szCs w:val="24"/>
        </w:rPr>
        <w:t xml:space="preserve">огласно </w:t>
      </w:r>
      <w:r w:rsidR="001E4169">
        <w:rPr>
          <w:rFonts w:ascii="Times New Roman" w:hAnsi="Times New Roman"/>
          <w:color w:val="000000" w:themeColor="text1"/>
          <w:sz w:val="24"/>
          <w:szCs w:val="24"/>
        </w:rPr>
        <w:t>выдвинутой общей гипотезе</w:t>
      </w:r>
      <w:r w:rsidR="00E65981" w:rsidRPr="00E65981">
        <w:rPr>
          <w:rFonts w:ascii="Times New Roman" w:hAnsi="Times New Roman"/>
          <w:color w:val="000000" w:themeColor="text1"/>
          <w:sz w:val="24"/>
          <w:szCs w:val="24"/>
        </w:rPr>
        <w:t xml:space="preserve"> разные виды дискурса, формирующиеся в своеобразном коммуникативном контексте</w:t>
      </w:r>
      <w:r w:rsidR="00E65981" w:rsidRPr="00E65981">
        <w:rPr>
          <w:rFonts w:ascii="Times New Roman" w:hAnsi="Times New Roman"/>
          <w:sz w:val="24"/>
          <w:szCs w:val="24"/>
        </w:rPr>
        <w:t>, имеют определенные, присущие им интенциональные характеристики, опосредствующие использование коммуникантами тех или иных приемов оказания воздействия</w:t>
      </w:r>
      <w:r w:rsidR="00E65981" w:rsidRPr="004B3341">
        <w:rPr>
          <w:rFonts w:ascii="Times New Roman" w:hAnsi="Times New Roman"/>
          <w:sz w:val="24"/>
          <w:szCs w:val="24"/>
        </w:rPr>
        <w:t>.</w:t>
      </w:r>
      <w:r w:rsidR="004B3341" w:rsidRPr="004B3341">
        <w:rPr>
          <w:rFonts w:ascii="Times New Roman" w:hAnsi="Times New Roman"/>
          <w:sz w:val="24"/>
          <w:szCs w:val="24"/>
        </w:rPr>
        <w:t xml:space="preserve"> </w:t>
      </w:r>
      <w:r w:rsidR="005C06CE">
        <w:rPr>
          <w:rFonts w:ascii="Times New Roman" w:hAnsi="Times New Roman"/>
          <w:sz w:val="24"/>
          <w:szCs w:val="24"/>
        </w:rPr>
        <w:t>Были сформулированы следующие э</w:t>
      </w:r>
      <w:r w:rsidR="00F25D44" w:rsidRPr="004B3341">
        <w:rPr>
          <w:rFonts w:ascii="Times New Roman" w:hAnsi="Times New Roman"/>
          <w:sz w:val="24"/>
          <w:szCs w:val="24"/>
        </w:rPr>
        <w:t>мпирические гипотезы:</w:t>
      </w:r>
      <w:r w:rsidR="004B3341">
        <w:rPr>
          <w:rFonts w:ascii="Times New Roman" w:hAnsi="Times New Roman"/>
          <w:sz w:val="24"/>
          <w:szCs w:val="24"/>
        </w:rPr>
        <w:t xml:space="preserve"> 1.с</w:t>
      </w:r>
      <w:r w:rsidR="00F25D44" w:rsidRPr="004B3341">
        <w:rPr>
          <w:rFonts w:ascii="Times New Roman" w:hAnsi="Times New Roman"/>
          <w:sz w:val="24"/>
          <w:szCs w:val="24"/>
        </w:rPr>
        <w:t>уществует специфика интенциональной структуры разных видов дискурса, проявляющаяся в выраженности основных интенциональных направленностей субъектов общения и составе наполняющих их конкретных интенций</w:t>
      </w:r>
      <w:r w:rsidR="004B3341">
        <w:rPr>
          <w:rFonts w:ascii="Times New Roman" w:hAnsi="Times New Roman"/>
          <w:sz w:val="24"/>
          <w:szCs w:val="24"/>
        </w:rPr>
        <w:t>; 2.с</w:t>
      </w:r>
      <w:r w:rsidR="00F25D44" w:rsidRPr="004B3341">
        <w:rPr>
          <w:rFonts w:ascii="Times New Roman" w:hAnsi="Times New Roman"/>
          <w:sz w:val="24"/>
          <w:szCs w:val="24"/>
        </w:rPr>
        <w:t>уществует специфика использования приемов воздействия в разных видах дискурса, проявляющаяся в частоте их применения, а также в наборе приемов, являющихся наиболее употребительными</w:t>
      </w:r>
      <w:r w:rsidR="004B3341">
        <w:rPr>
          <w:rFonts w:ascii="Times New Roman" w:hAnsi="Times New Roman"/>
          <w:sz w:val="24"/>
          <w:szCs w:val="24"/>
        </w:rPr>
        <w:t>; 3.с</w:t>
      </w:r>
      <w:r w:rsidR="00F25D44" w:rsidRPr="004B3341">
        <w:rPr>
          <w:rFonts w:ascii="Times New Roman" w:hAnsi="Times New Roman"/>
          <w:sz w:val="24"/>
          <w:szCs w:val="24"/>
        </w:rPr>
        <w:t>уществует связь между интенциональными характеристиками дискурса и используемыми в нем приемами речевого воздействия: при наличии интенции или определенной их совокупности с высокой вероятностью реализуется конкретный риторический прием.</w:t>
      </w:r>
    </w:p>
    <w:p w:rsidR="00F25D44" w:rsidRPr="004B3341" w:rsidRDefault="004B3341" w:rsidP="00F86B4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341">
        <w:rPr>
          <w:rFonts w:ascii="Times New Roman" w:hAnsi="Times New Roman"/>
          <w:sz w:val="24"/>
          <w:szCs w:val="24"/>
        </w:rPr>
        <w:t>Д</w:t>
      </w:r>
      <w:r w:rsidR="00F25D44" w:rsidRPr="004B3341">
        <w:rPr>
          <w:rFonts w:ascii="Times New Roman" w:hAnsi="Times New Roman"/>
          <w:sz w:val="24"/>
          <w:szCs w:val="24"/>
        </w:rPr>
        <w:t xml:space="preserve">ля выявления интенций субъектов общения </w:t>
      </w:r>
      <w:r w:rsidR="00682106">
        <w:rPr>
          <w:rFonts w:ascii="Times New Roman" w:hAnsi="Times New Roman"/>
          <w:sz w:val="24"/>
          <w:szCs w:val="24"/>
        </w:rPr>
        <w:t>применя</w:t>
      </w:r>
      <w:r w:rsidR="00F25D44" w:rsidRPr="004B3341">
        <w:rPr>
          <w:rFonts w:ascii="Times New Roman" w:hAnsi="Times New Roman"/>
          <w:sz w:val="24"/>
          <w:szCs w:val="24"/>
        </w:rPr>
        <w:t>лся метод интент-анализа, разрабатываемый в лаборатории психологии речи и психолингвистики Института психологии РАН. Приемы речевого воздействия выявлялись с помощью контент-анализа. Математическая обработка данных проводилась с использованием Difference test из пакета Statistica 6.0 и алгоритмов ограниченного перебора (</w:t>
      </w:r>
      <w:r w:rsidR="00F25D44" w:rsidRPr="004B3341">
        <w:rPr>
          <w:rFonts w:ascii="Times New Roman" w:hAnsi="Times New Roman"/>
          <w:sz w:val="24"/>
          <w:szCs w:val="24"/>
          <w:lang w:val="en-US"/>
        </w:rPr>
        <w:t>Data</w:t>
      </w:r>
      <w:r w:rsidR="00F25D44" w:rsidRPr="004B3341">
        <w:rPr>
          <w:rFonts w:ascii="Times New Roman" w:hAnsi="Times New Roman"/>
          <w:sz w:val="24"/>
          <w:szCs w:val="24"/>
        </w:rPr>
        <w:t xml:space="preserve"> </w:t>
      </w:r>
      <w:r w:rsidR="00F25D44" w:rsidRPr="004B3341">
        <w:rPr>
          <w:rFonts w:ascii="Times New Roman" w:hAnsi="Times New Roman"/>
          <w:sz w:val="24"/>
          <w:szCs w:val="24"/>
          <w:lang w:val="en-US"/>
        </w:rPr>
        <w:t>Mining</w:t>
      </w:r>
      <w:r w:rsidR="00F25D44" w:rsidRPr="004B3341">
        <w:rPr>
          <w:rFonts w:ascii="Times New Roman" w:hAnsi="Times New Roman"/>
          <w:sz w:val="24"/>
          <w:szCs w:val="24"/>
        </w:rPr>
        <w:t xml:space="preserve">), представленных программой </w:t>
      </w:r>
      <w:r w:rsidR="00F25D44" w:rsidRPr="004B3341">
        <w:rPr>
          <w:rFonts w:ascii="Times New Roman" w:hAnsi="Times New Roman"/>
          <w:sz w:val="24"/>
          <w:szCs w:val="24"/>
          <w:lang w:val="en-US"/>
        </w:rPr>
        <w:t>WizWhy</w:t>
      </w:r>
      <w:r w:rsidR="00F25D44" w:rsidRPr="004B3341">
        <w:rPr>
          <w:rFonts w:ascii="Times New Roman" w:hAnsi="Times New Roman"/>
          <w:sz w:val="24"/>
          <w:szCs w:val="24"/>
        </w:rPr>
        <w:t>.</w:t>
      </w:r>
    </w:p>
    <w:p w:rsidR="007A1C70" w:rsidRPr="007A1C70" w:rsidRDefault="00F86B47" w:rsidP="007A1C7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C70">
        <w:rPr>
          <w:rFonts w:ascii="Times New Roman" w:hAnsi="Times New Roman"/>
          <w:sz w:val="24"/>
          <w:szCs w:val="24"/>
        </w:rPr>
        <w:t xml:space="preserve">По результатам исследования </w:t>
      </w:r>
      <w:r w:rsidR="007A1C70">
        <w:rPr>
          <w:rFonts w:ascii="Times New Roman" w:hAnsi="Times New Roman"/>
          <w:sz w:val="24"/>
          <w:szCs w:val="24"/>
        </w:rPr>
        <w:t>и</w:t>
      </w:r>
      <w:r w:rsidR="007A1C70" w:rsidRPr="007A1C70">
        <w:rPr>
          <w:rFonts w:ascii="Times New Roman" w:hAnsi="Times New Roman"/>
          <w:sz w:val="24"/>
          <w:szCs w:val="24"/>
        </w:rPr>
        <w:t>нтенциональную структуру</w:t>
      </w:r>
      <w:r w:rsidR="007A1C70">
        <w:rPr>
          <w:rFonts w:ascii="Times New Roman" w:hAnsi="Times New Roman"/>
          <w:sz w:val="24"/>
          <w:szCs w:val="24"/>
        </w:rPr>
        <w:t xml:space="preserve"> </w:t>
      </w:r>
      <w:r w:rsidR="007A1C70" w:rsidRPr="007A1C70">
        <w:rPr>
          <w:rFonts w:ascii="Times New Roman" w:hAnsi="Times New Roman"/>
          <w:sz w:val="24"/>
          <w:szCs w:val="24"/>
        </w:rPr>
        <w:t>меди</w:t>
      </w:r>
      <w:r w:rsidR="007A1C70">
        <w:rPr>
          <w:rFonts w:ascii="Times New Roman" w:hAnsi="Times New Roman"/>
          <w:sz w:val="24"/>
          <w:szCs w:val="24"/>
        </w:rPr>
        <w:t>а</w:t>
      </w:r>
      <w:r w:rsidR="007A1C70" w:rsidRPr="007A1C70">
        <w:rPr>
          <w:rFonts w:ascii="Times New Roman" w:hAnsi="Times New Roman"/>
          <w:sz w:val="24"/>
          <w:szCs w:val="24"/>
        </w:rPr>
        <w:t xml:space="preserve">дискурса определяют четыре основных направленности субъектов общения: </w:t>
      </w:r>
      <w:r w:rsidR="007A1C70" w:rsidRPr="007A1C70">
        <w:rPr>
          <w:rFonts w:ascii="Times New Roman" w:hAnsi="Times New Roman"/>
          <w:i/>
          <w:sz w:val="24"/>
          <w:szCs w:val="24"/>
        </w:rPr>
        <w:t>на себя</w:t>
      </w:r>
      <w:r w:rsidR="007A1C70" w:rsidRPr="007A1C70">
        <w:rPr>
          <w:rFonts w:ascii="Times New Roman" w:hAnsi="Times New Roman"/>
          <w:sz w:val="24"/>
          <w:szCs w:val="24"/>
        </w:rPr>
        <w:t xml:space="preserve">, </w:t>
      </w:r>
      <w:r w:rsidR="007A1C70" w:rsidRPr="007A1C70">
        <w:rPr>
          <w:rFonts w:ascii="Times New Roman" w:hAnsi="Times New Roman"/>
          <w:i/>
          <w:sz w:val="24"/>
          <w:szCs w:val="24"/>
        </w:rPr>
        <w:t>на ситуацию</w:t>
      </w:r>
      <w:r w:rsidR="007A1C70" w:rsidRPr="007A1C70">
        <w:rPr>
          <w:rFonts w:ascii="Times New Roman" w:hAnsi="Times New Roman"/>
          <w:sz w:val="24"/>
          <w:szCs w:val="24"/>
        </w:rPr>
        <w:t xml:space="preserve">, </w:t>
      </w:r>
      <w:r w:rsidR="007A1C70" w:rsidRPr="007A1C70">
        <w:rPr>
          <w:rFonts w:ascii="Times New Roman" w:hAnsi="Times New Roman"/>
          <w:i/>
          <w:sz w:val="24"/>
          <w:szCs w:val="24"/>
        </w:rPr>
        <w:t>на зрителя</w:t>
      </w:r>
      <w:r w:rsidR="007A1C70" w:rsidRPr="007A1C70">
        <w:rPr>
          <w:rFonts w:ascii="Times New Roman" w:hAnsi="Times New Roman"/>
          <w:sz w:val="24"/>
          <w:szCs w:val="24"/>
        </w:rPr>
        <w:t xml:space="preserve"> и </w:t>
      </w:r>
      <w:r w:rsidR="007A1C70" w:rsidRPr="007A1C70">
        <w:rPr>
          <w:rFonts w:ascii="Times New Roman" w:hAnsi="Times New Roman"/>
          <w:i/>
          <w:sz w:val="24"/>
          <w:szCs w:val="24"/>
        </w:rPr>
        <w:t>на героя передачи</w:t>
      </w:r>
      <w:r w:rsidR="007A1C70" w:rsidRPr="007A1C70">
        <w:rPr>
          <w:rFonts w:ascii="Times New Roman" w:hAnsi="Times New Roman"/>
          <w:sz w:val="24"/>
          <w:szCs w:val="24"/>
        </w:rPr>
        <w:t xml:space="preserve">. Каждая из этих направленностей представлена совокупностью конкретных интенций – осуществить самопрезентацию, привлечь внимание, проявить отношение, побудить к действиям и др. Исследуемые виды дискурса различаются по выраженности основных интенциональных направленностей, набору наполняющих их интенций, а также наличию факультативных интенциональных направленностей — направленности </w:t>
      </w:r>
      <w:r w:rsidR="007A1C70" w:rsidRPr="007A1C70">
        <w:rPr>
          <w:rFonts w:ascii="Times New Roman" w:hAnsi="Times New Roman"/>
          <w:i/>
          <w:sz w:val="24"/>
          <w:szCs w:val="24"/>
        </w:rPr>
        <w:t>на ведущего</w:t>
      </w:r>
      <w:r w:rsidR="007A1C70" w:rsidRPr="007A1C70">
        <w:rPr>
          <w:rFonts w:ascii="Times New Roman" w:hAnsi="Times New Roman"/>
          <w:sz w:val="24"/>
          <w:szCs w:val="24"/>
        </w:rPr>
        <w:t xml:space="preserve"> и </w:t>
      </w:r>
      <w:r w:rsidR="007A1C70" w:rsidRPr="007A1C70">
        <w:rPr>
          <w:rFonts w:ascii="Times New Roman" w:hAnsi="Times New Roman"/>
          <w:i/>
          <w:sz w:val="24"/>
          <w:szCs w:val="24"/>
        </w:rPr>
        <w:t>на регуляцию</w:t>
      </w:r>
      <w:r w:rsidR="007A1C70" w:rsidRPr="007A1C70">
        <w:rPr>
          <w:rFonts w:ascii="Times New Roman" w:hAnsi="Times New Roman"/>
          <w:sz w:val="24"/>
          <w:szCs w:val="24"/>
        </w:rPr>
        <w:t xml:space="preserve"> разговора.</w:t>
      </w:r>
    </w:p>
    <w:p w:rsidR="007A1C70" w:rsidRDefault="007A1C70" w:rsidP="007A1C7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C70">
        <w:rPr>
          <w:rFonts w:ascii="Times New Roman" w:hAnsi="Times New Roman"/>
          <w:sz w:val="24"/>
          <w:szCs w:val="24"/>
        </w:rPr>
        <w:t xml:space="preserve">Для </w:t>
      </w:r>
      <w:r w:rsidRPr="007A1C70">
        <w:rPr>
          <w:rFonts w:ascii="Times New Roman" w:hAnsi="Times New Roman"/>
          <w:i/>
          <w:sz w:val="24"/>
          <w:szCs w:val="24"/>
        </w:rPr>
        <w:t>предвыборных дебатов</w:t>
      </w:r>
      <w:r w:rsidRPr="007A1C70">
        <w:rPr>
          <w:rFonts w:ascii="Times New Roman" w:hAnsi="Times New Roman"/>
          <w:sz w:val="24"/>
          <w:szCs w:val="24"/>
        </w:rPr>
        <w:t xml:space="preserve"> наиболее характерна направленность коммуникантов на себя, проявляющаяся преимущественно в интенциях позитивной самопрезентации, а также нацеленность на сближение с аудиторией и привлечение ее на свою сторону: показательна выраженность провокативных интенций (вызвать у зрителей определенные чувства и эмоции) и стремление побудить их к действиям. В </w:t>
      </w:r>
      <w:r w:rsidRPr="007A1C70">
        <w:rPr>
          <w:rFonts w:ascii="Times New Roman" w:hAnsi="Times New Roman"/>
          <w:i/>
          <w:sz w:val="24"/>
          <w:szCs w:val="24"/>
        </w:rPr>
        <w:t>телебеседах</w:t>
      </w:r>
      <w:r w:rsidRPr="007A1C70">
        <w:rPr>
          <w:rFonts w:ascii="Times New Roman" w:hAnsi="Times New Roman"/>
          <w:sz w:val="24"/>
          <w:szCs w:val="24"/>
        </w:rPr>
        <w:t xml:space="preserve"> превалирует направленность на ситуацию и обнаруживается не характерная для других видов дискурса направленность на ведущего, специфичны также «самоохранительные» интенции: </w:t>
      </w:r>
      <w:r w:rsidRPr="007A1C70">
        <w:rPr>
          <w:rFonts w:ascii="Times New Roman" w:hAnsi="Times New Roman"/>
          <w:sz w:val="24"/>
          <w:szCs w:val="24"/>
        </w:rPr>
        <w:lastRenderedPageBreak/>
        <w:t xml:space="preserve">самооправдание, демонстрация собственной невиновности, избегание ответственности. </w:t>
      </w:r>
      <w:r w:rsidRPr="007A1C70">
        <w:rPr>
          <w:rFonts w:ascii="Times New Roman" w:hAnsi="Times New Roman"/>
          <w:i/>
          <w:sz w:val="24"/>
          <w:szCs w:val="24"/>
        </w:rPr>
        <w:t>Ток-шоу</w:t>
      </w:r>
      <w:r w:rsidRPr="007A1C70">
        <w:rPr>
          <w:rFonts w:ascii="Times New Roman" w:hAnsi="Times New Roman"/>
          <w:sz w:val="24"/>
          <w:szCs w:val="24"/>
        </w:rPr>
        <w:t xml:space="preserve"> отличает выраженная направленность коммуникантов не только на ситуацию, но и на героя передачи, при этом помимо интенций негативной заряженности (критика, обвинение) проявляются и другие интенции – одобрение, побуждение героя к действиям, стремление рассказать о нем.</w:t>
      </w:r>
    </w:p>
    <w:p w:rsidR="007A1C70" w:rsidRPr="007A1C70" w:rsidRDefault="007A1C70" w:rsidP="007A1C7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C70">
        <w:rPr>
          <w:rFonts w:ascii="Times New Roman" w:hAnsi="Times New Roman"/>
          <w:sz w:val="24"/>
          <w:szCs w:val="24"/>
        </w:rPr>
        <w:t>Наряду с различиями в интенциональной структуре, исследуемые виды телевизионного дискурса обнаруживают специфику средств оказания психологического воздействия, что проявляется в частоте их применения, а также в наборе приемов, являющихся наиболее востребованными.</w:t>
      </w:r>
      <w:r w:rsidR="001A283A">
        <w:rPr>
          <w:rFonts w:ascii="Times New Roman" w:hAnsi="Times New Roman"/>
          <w:sz w:val="24"/>
          <w:szCs w:val="24"/>
        </w:rPr>
        <w:t xml:space="preserve"> </w:t>
      </w:r>
      <w:r w:rsidRPr="007A1C70">
        <w:rPr>
          <w:rFonts w:ascii="Times New Roman" w:hAnsi="Times New Roman"/>
          <w:sz w:val="24"/>
          <w:szCs w:val="24"/>
        </w:rPr>
        <w:t xml:space="preserve">Наиболее часто приемы оказания воздействия реализуются в </w:t>
      </w:r>
      <w:r w:rsidRPr="007A1C70">
        <w:rPr>
          <w:rFonts w:ascii="Times New Roman" w:hAnsi="Times New Roman"/>
          <w:i/>
          <w:sz w:val="24"/>
          <w:szCs w:val="24"/>
        </w:rPr>
        <w:t>предвыборных дебатах</w:t>
      </w:r>
      <w:r w:rsidRPr="007A1C70">
        <w:rPr>
          <w:rFonts w:ascii="Times New Roman" w:hAnsi="Times New Roman"/>
          <w:sz w:val="24"/>
          <w:szCs w:val="24"/>
        </w:rPr>
        <w:t xml:space="preserve">, в которых превалируют приемы </w:t>
      </w:r>
      <w:r w:rsidRPr="007A1C70">
        <w:rPr>
          <w:rFonts w:ascii="Times New Roman" w:hAnsi="Times New Roman"/>
          <w:i/>
          <w:sz w:val="24"/>
          <w:szCs w:val="24"/>
        </w:rPr>
        <w:t>выбора информации</w:t>
      </w:r>
      <w:r w:rsidRPr="007A1C70">
        <w:rPr>
          <w:rFonts w:ascii="Times New Roman" w:hAnsi="Times New Roman"/>
          <w:sz w:val="24"/>
          <w:szCs w:val="24"/>
        </w:rPr>
        <w:t xml:space="preserve"> и </w:t>
      </w:r>
      <w:r w:rsidRPr="007A1C70">
        <w:rPr>
          <w:rFonts w:ascii="Times New Roman" w:hAnsi="Times New Roman"/>
          <w:i/>
          <w:sz w:val="24"/>
          <w:szCs w:val="24"/>
        </w:rPr>
        <w:t>сообщения позитивных/ негативных фактов</w:t>
      </w:r>
      <w:r w:rsidRPr="007A1C70">
        <w:rPr>
          <w:rFonts w:ascii="Times New Roman" w:hAnsi="Times New Roman"/>
          <w:sz w:val="24"/>
          <w:szCs w:val="24"/>
        </w:rPr>
        <w:t xml:space="preserve">, а также использования </w:t>
      </w:r>
      <w:r w:rsidRPr="007A1C70">
        <w:rPr>
          <w:rFonts w:ascii="Times New Roman" w:hAnsi="Times New Roman"/>
          <w:i/>
          <w:sz w:val="24"/>
          <w:szCs w:val="24"/>
        </w:rPr>
        <w:t>экспрессивных слов</w:t>
      </w:r>
      <w:r w:rsidRPr="007A1C70">
        <w:rPr>
          <w:rFonts w:ascii="Times New Roman" w:hAnsi="Times New Roman"/>
          <w:sz w:val="24"/>
          <w:szCs w:val="24"/>
        </w:rPr>
        <w:t xml:space="preserve"> и </w:t>
      </w:r>
      <w:r w:rsidRPr="007A1C70">
        <w:rPr>
          <w:rFonts w:ascii="Times New Roman" w:hAnsi="Times New Roman"/>
          <w:i/>
          <w:sz w:val="24"/>
          <w:szCs w:val="24"/>
        </w:rPr>
        <w:t>эмоционального заражения</w:t>
      </w:r>
      <w:r w:rsidRPr="007A1C70">
        <w:rPr>
          <w:rFonts w:ascii="Times New Roman" w:hAnsi="Times New Roman"/>
          <w:sz w:val="24"/>
          <w:szCs w:val="24"/>
        </w:rPr>
        <w:t xml:space="preserve">. В </w:t>
      </w:r>
      <w:r w:rsidRPr="007A1C70">
        <w:rPr>
          <w:rFonts w:ascii="Times New Roman" w:hAnsi="Times New Roman"/>
          <w:i/>
          <w:sz w:val="24"/>
          <w:szCs w:val="24"/>
        </w:rPr>
        <w:t>телебеседах</w:t>
      </w:r>
      <w:r w:rsidRPr="007A1C70">
        <w:rPr>
          <w:rFonts w:ascii="Times New Roman" w:hAnsi="Times New Roman"/>
          <w:sz w:val="24"/>
          <w:szCs w:val="24"/>
        </w:rPr>
        <w:t xml:space="preserve"> приемы воздействия используются реже, причем набор наиболее востребованных дополняют </w:t>
      </w:r>
      <w:r w:rsidRPr="007A1C70">
        <w:rPr>
          <w:rFonts w:ascii="Times New Roman" w:hAnsi="Times New Roman"/>
          <w:i/>
          <w:sz w:val="24"/>
          <w:szCs w:val="24"/>
        </w:rPr>
        <w:t>особый жаргон</w:t>
      </w:r>
      <w:r w:rsidRPr="007A1C70">
        <w:rPr>
          <w:rFonts w:ascii="Times New Roman" w:hAnsi="Times New Roman"/>
          <w:sz w:val="24"/>
          <w:szCs w:val="24"/>
        </w:rPr>
        <w:t xml:space="preserve">, </w:t>
      </w:r>
      <w:r w:rsidRPr="007A1C70">
        <w:rPr>
          <w:rFonts w:ascii="Times New Roman" w:hAnsi="Times New Roman"/>
          <w:i/>
          <w:sz w:val="24"/>
          <w:szCs w:val="24"/>
        </w:rPr>
        <w:t>детализация описания</w:t>
      </w:r>
      <w:r w:rsidRPr="007A1C70">
        <w:rPr>
          <w:rFonts w:ascii="Times New Roman" w:hAnsi="Times New Roman"/>
          <w:sz w:val="24"/>
          <w:szCs w:val="24"/>
        </w:rPr>
        <w:t xml:space="preserve"> и представленный главным образом именно в этом виде дискурса прием </w:t>
      </w:r>
      <w:r w:rsidRPr="007A1C70">
        <w:rPr>
          <w:rFonts w:ascii="Times New Roman" w:hAnsi="Times New Roman"/>
          <w:i/>
          <w:sz w:val="24"/>
          <w:szCs w:val="24"/>
        </w:rPr>
        <w:t>ссылки на очевидцев</w:t>
      </w:r>
      <w:r w:rsidRPr="007A1C70">
        <w:rPr>
          <w:rFonts w:ascii="Times New Roman" w:hAnsi="Times New Roman"/>
          <w:sz w:val="24"/>
          <w:szCs w:val="24"/>
        </w:rPr>
        <w:t xml:space="preserve">. Для </w:t>
      </w:r>
      <w:r w:rsidRPr="007A1C70">
        <w:rPr>
          <w:rFonts w:ascii="Times New Roman" w:hAnsi="Times New Roman"/>
          <w:i/>
          <w:sz w:val="24"/>
          <w:szCs w:val="24"/>
        </w:rPr>
        <w:t>ток-шоу</w:t>
      </w:r>
      <w:r w:rsidRPr="007A1C70">
        <w:rPr>
          <w:rFonts w:ascii="Times New Roman" w:hAnsi="Times New Roman"/>
          <w:sz w:val="24"/>
          <w:szCs w:val="24"/>
        </w:rPr>
        <w:t xml:space="preserve">, помимо в целом существенно более низкой представленности приемов воздействия, показательно достаточно частое использование коммуникантами </w:t>
      </w:r>
      <w:r w:rsidRPr="007A1C70">
        <w:rPr>
          <w:rFonts w:ascii="Times New Roman" w:hAnsi="Times New Roman"/>
          <w:i/>
          <w:sz w:val="24"/>
          <w:szCs w:val="24"/>
        </w:rPr>
        <w:t>детализации описания</w:t>
      </w:r>
      <w:r w:rsidRPr="007A1C70">
        <w:rPr>
          <w:rFonts w:ascii="Times New Roman" w:hAnsi="Times New Roman"/>
          <w:sz w:val="24"/>
          <w:szCs w:val="24"/>
        </w:rPr>
        <w:t xml:space="preserve"> и </w:t>
      </w:r>
      <w:r w:rsidRPr="007A1C70">
        <w:rPr>
          <w:rFonts w:ascii="Times New Roman" w:hAnsi="Times New Roman"/>
          <w:i/>
          <w:sz w:val="24"/>
          <w:szCs w:val="24"/>
        </w:rPr>
        <w:t>максимизации</w:t>
      </w:r>
      <w:r w:rsidRPr="007A1C70">
        <w:rPr>
          <w:rFonts w:ascii="Times New Roman" w:hAnsi="Times New Roman"/>
          <w:sz w:val="24"/>
          <w:szCs w:val="24"/>
        </w:rPr>
        <w:t xml:space="preserve">. </w:t>
      </w:r>
    </w:p>
    <w:p w:rsidR="007A1C70" w:rsidRPr="007A1C70" w:rsidRDefault="001A283A" w:rsidP="00BC7A3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Выявлена </w:t>
      </w:r>
      <w:r w:rsidR="007A1C70" w:rsidRPr="007A1C70">
        <w:rPr>
          <w:rFonts w:ascii="Times New Roman" w:hAnsi="Times New Roman"/>
          <w:sz w:val="24"/>
          <w:szCs w:val="24"/>
        </w:rPr>
        <w:t>связь между интенци</w:t>
      </w:r>
      <w:r>
        <w:rPr>
          <w:rFonts w:ascii="Times New Roman" w:hAnsi="Times New Roman"/>
          <w:sz w:val="24"/>
          <w:szCs w:val="24"/>
        </w:rPr>
        <w:t xml:space="preserve">ональными характеристиками дискурса </w:t>
      </w:r>
      <w:r w:rsidR="007A1C70" w:rsidRPr="007A1C7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реализуемыми в нем</w:t>
      </w:r>
      <w:r w:rsidR="007A1C70" w:rsidRPr="007A1C70">
        <w:rPr>
          <w:rFonts w:ascii="Times New Roman" w:hAnsi="Times New Roman"/>
          <w:sz w:val="24"/>
          <w:szCs w:val="24"/>
        </w:rPr>
        <w:t xml:space="preserve"> приемами оказания воздействия. Эта связь, как правило, имеет вероятностный характер, то есть при наличии интенции или определенной их совокупности с высокой вероятностью реализуется конкретный прием</w:t>
      </w:r>
      <w:r>
        <w:rPr>
          <w:rFonts w:ascii="Times New Roman" w:hAnsi="Times New Roman"/>
          <w:sz w:val="24"/>
          <w:szCs w:val="24"/>
        </w:rPr>
        <w:t xml:space="preserve"> психологического воздействия</w:t>
      </w:r>
      <w:r w:rsidR="007A1C70" w:rsidRPr="007A1C70">
        <w:rPr>
          <w:rFonts w:ascii="Times New Roman" w:hAnsi="Times New Roman"/>
          <w:sz w:val="24"/>
          <w:szCs w:val="24"/>
        </w:rPr>
        <w:t>.</w:t>
      </w:r>
      <w:r w:rsidR="007A1C70">
        <w:rPr>
          <w:rFonts w:ascii="Times New Roman" w:hAnsi="Times New Roman"/>
          <w:sz w:val="24"/>
          <w:szCs w:val="24"/>
        </w:rPr>
        <w:t xml:space="preserve"> </w:t>
      </w:r>
      <w:r w:rsidR="00BC7A3B" w:rsidRPr="007A1C70">
        <w:rPr>
          <w:rFonts w:ascii="Times New Roman" w:hAnsi="Times New Roman"/>
          <w:sz w:val="24"/>
          <w:szCs w:val="24"/>
        </w:rPr>
        <w:t>Впервые описаны интенциональные паттерны, сопряженные с использованием конкретных приемов воздействия (</w:t>
      </w:r>
      <w:r w:rsidR="00BC7A3B" w:rsidRPr="00BC7A3B">
        <w:rPr>
          <w:rFonts w:ascii="Times New Roman" w:hAnsi="Times New Roman"/>
          <w:i/>
          <w:sz w:val="24"/>
          <w:szCs w:val="24"/>
        </w:rPr>
        <w:t>экспрессивные слова, эмоциональное заражение, особый жаргон</w:t>
      </w:r>
      <w:r w:rsidR="00BC7A3B" w:rsidRPr="007A1C70">
        <w:rPr>
          <w:rFonts w:ascii="Times New Roman" w:hAnsi="Times New Roman"/>
          <w:sz w:val="24"/>
          <w:szCs w:val="24"/>
        </w:rPr>
        <w:t xml:space="preserve"> и др.), и охарактеризована вероя</w:t>
      </w:r>
      <w:r w:rsidR="001B2692">
        <w:rPr>
          <w:rFonts w:ascii="Times New Roman" w:hAnsi="Times New Roman"/>
          <w:sz w:val="24"/>
          <w:szCs w:val="24"/>
        </w:rPr>
        <w:t>тность их применения. Показано</w:t>
      </w:r>
      <w:r w:rsidR="00BC7A3B" w:rsidRPr="007A1C70">
        <w:rPr>
          <w:rFonts w:ascii="Times New Roman" w:hAnsi="Times New Roman"/>
          <w:sz w:val="24"/>
          <w:szCs w:val="24"/>
        </w:rPr>
        <w:t xml:space="preserve">, что </w:t>
      </w:r>
      <w:r w:rsidR="001B2692">
        <w:rPr>
          <w:rFonts w:ascii="Times New Roman" w:hAnsi="Times New Roman"/>
          <w:sz w:val="24"/>
          <w:szCs w:val="24"/>
        </w:rPr>
        <w:t>п</w:t>
      </w:r>
      <w:r w:rsidR="007A1C70" w:rsidRPr="007A1C70">
        <w:rPr>
          <w:rFonts w:ascii="Times New Roman" w:hAnsi="Times New Roman"/>
          <w:sz w:val="24"/>
          <w:szCs w:val="24"/>
        </w:rPr>
        <w:t xml:space="preserve">риемы </w:t>
      </w:r>
      <w:r w:rsidR="007A1C70" w:rsidRPr="007A1C70">
        <w:rPr>
          <w:rFonts w:ascii="Times New Roman" w:hAnsi="Times New Roman"/>
          <w:i/>
          <w:sz w:val="24"/>
          <w:szCs w:val="24"/>
        </w:rPr>
        <w:t>выбор информации</w:t>
      </w:r>
      <w:r w:rsidR="007A1C70" w:rsidRPr="007A1C70">
        <w:rPr>
          <w:rFonts w:ascii="Times New Roman" w:hAnsi="Times New Roman"/>
          <w:sz w:val="24"/>
          <w:szCs w:val="24"/>
        </w:rPr>
        <w:t xml:space="preserve"> и </w:t>
      </w:r>
      <w:r w:rsidR="007A1C70" w:rsidRPr="007A1C70">
        <w:rPr>
          <w:rFonts w:ascii="Times New Roman" w:hAnsi="Times New Roman"/>
          <w:i/>
          <w:sz w:val="24"/>
          <w:szCs w:val="24"/>
        </w:rPr>
        <w:t>сообщение позитивных/негативных фактов</w:t>
      </w:r>
      <w:r w:rsidR="007A1C70" w:rsidRPr="007A1C70">
        <w:rPr>
          <w:rFonts w:ascii="Times New Roman" w:hAnsi="Times New Roman"/>
          <w:sz w:val="24"/>
          <w:szCs w:val="24"/>
        </w:rPr>
        <w:t xml:space="preserve"> обнаруживают связь с большим количеством разнообразных интенций и интенциональных комплексов. Их реализация при наличии релевантных интенций субъекта общения осуществляется с такой регулярностью, что можно говорить об их автоматическом использовании. В большинстве случаев прием</w:t>
      </w:r>
      <w:r w:rsidR="00F30D13">
        <w:rPr>
          <w:rFonts w:ascii="Times New Roman" w:hAnsi="Times New Roman"/>
          <w:sz w:val="24"/>
          <w:szCs w:val="24"/>
        </w:rPr>
        <w:t xml:space="preserve"> воздействия</w:t>
      </w:r>
      <w:r w:rsidR="007A1C70" w:rsidRPr="007A1C70">
        <w:rPr>
          <w:rFonts w:ascii="Times New Roman" w:hAnsi="Times New Roman"/>
          <w:sz w:val="24"/>
          <w:szCs w:val="24"/>
        </w:rPr>
        <w:t xml:space="preserve"> сопряжен с определенным интенциональным комплексом</w:t>
      </w:r>
      <w:r w:rsidR="00F30D13">
        <w:rPr>
          <w:rFonts w:ascii="Times New Roman" w:hAnsi="Times New Roman"/>
          <w:sz w:val="24"/>
          <w:szCs w:val="24"/>
        </w:rPr>
        <w:t>, и</w:t>
      </w:r>
      <w:r w:rsidR="007A1C70" w:rsidRPr="007A1C70">
        <w:rPr>
          <w:rFonts w:ascii="Times New Roman" w:hAnsi="Times New Roman"/>
          <w:sz w:val="24"/>
          <w:szCs w:val="24"/>
        </w:rPr>
        <w:t xml:space="preserve"> вероятность его реализации растет с увеличением числа интенциональных переменных.</w:t>
      </w:r>
    </w:p>
    <w:p w:rsidR="00024F00" w:rsidRDefault="00024F00" w:rsidP="007A1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1C70">
        <w:rPr>
          <w:rFonts w:ascii="Times New Roman" w:hAnsi="Times New Roman"/>
          <w:sz w:val="24"/>
          <w:szCs w:val="24"/>
        </w:rPr>
        <w:t>Выполненный цикл исследований позволяет продвинуться в разработке проблемы психологической детерминации выбора субъектом средств оказания воздействия в дискурсе и может способствовать созданию их психологической типологии. Полученные данные о специфике приемов речевого воздействия в разных видах дискурса существенны для психологии воздействия, одной из перспективных задач которой выступает изучение особенностей оказания воздействия в разных коммуникативных контекстах.</w:t>
      </w:r>
    </w:p>
    <w:p w:rsidR="00513068" w:rsidRPr="008C2CB3" w:rsidRDefault="00513068" w:rsidP="008C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B3">
        <w:rPr>
          <w:rFonts w:ascii="Times New Roman" w:hAnsi="Times New Roman"/>
          <w:sz w:val="24"/>
          <w:szCs w:val="24"/>
        </w:rPr>
        <w:t>Аннотация</w:t>
      </w:r>
    </w:p>
    <w:p w:rsidR="00585A8D" w:rsidRPr="00585A8D" w:rsidRDefault="00585A8D" w:rsidP="00585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</w:t>
      </w:r>
      <w:r w:rsidR="005D1653" w:rsidRPr="005D1653">
        <w:rPr>
          <w:rFonts w:ascii="Times New Roman" w:hAnsi="Times New Roman"/>
          <w:sz w:val="24"/>
          <w:szCs w:val="24"/>
        </w:rPr>
        <w:t xml:space="preserve"> подход к изучению используемых коммуникантами приемов психологического воздействия с позиций представлений об интенциональных основаниях речи и дискурса.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A8D">
        <w:rPr>
          <w:rFonts w:ascii="Times New Roman" w:hAnsi="Times New Roman"/>
          <w:sz w:val="24"/>
          <w:szCs w:val="24"/>
        </w:rPr>
        <w:t>Установлена</w:t>
      </w:r>
      <w:r w:rsidR="005D1653" w:rsidRPr="00585A8D">
        <w:rPr>
          <w:rFonts w:ascii="Times New Roman" w:hAnsi="Times New Roman"/>
          <w:sz w:val="24"/>
          <w:szCs w:val="24"/>
        </w:rPr>
        <w:t xml:space="preserve"> связь между интенциональными характеристиками дискурса и реал</w:t>
      </w:r>
      <w:r w:rsidRPr="00585A8D">
        <w:rPr>
          <w:rFonts w:ascii="Times New Roman" w:hAnsi="Times New Roman"/>
          <w:sz w:val="24"/>
          <w:szCs w:val="24"/>
        </w:rPr>
        <w:t>изуемыми в нем приемами оказания воздействия.</w:t>
      </w:r>
      <w:r w:rsidR="005D1653" w:rsidRPr="00585A8D">
        <w:rPr>
          <w:rFonts w:ascii="Times New Roman" w:hAnsi="Times New Roman"/>
          <w:sz w:val="24"/>
          <w:szCs w:val="24"/>
        </w:rPr>
        <w:t xml:space="preserve"> </w:t>
      </w:r>
    </w:p>
    <w:p w:rsidR="00CE0034" w:rsidRPr="00585A8D" w:rsidRDefault="00CE0034" w:rsidP="00585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>Литература</w:t>
      </w:r>
    </w:p>
    <w:p w:rsidR="00CE0034" w:rsidRPr="00585A8D" w:rsidRDefault="00CE0034" w:rsidP="008C2CB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>Павлова Н.Д. Интент-анализ дискурса Коммуникативные исследования.</w:t>
      </w:r>
      <w:r w:rsidR="002A47C2" w:rsidRPr="00585A8D">
        <w:rPr>
          <w:rFonts w:ascii="Times New Roman" w:hAnsi="Times New Roman"/>
          <w:sz w:val="24"/>
          <w:szCs w:val="24"/>
        </w:rPr>
        <w:t xml:space="preserve"> Научный ред. И.А.Стернин. Воронеж. 2003. С.19-25.</w:t>
      </w:r>
      <w:r w:rsidRPr="00585A8D">
        <w:rPr>
          <w:rFonts w:ascii="Times New Roman" w:hAnsi="Times New Roman"/>
          <w:sz w:val="24"/>
          <w:szCs w:val="24"/>
        </w:rPr>
        <w:t xml:space="preserve"> </w:t>
      </w:r>
    </w:p>
    <w:p w:rsidR="00CE0034" w:rsidRPr="00585A8D" w:rsidRDefault="00CE0034" w:rsidP="00CE00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>Павлова Н.Д. Интенциональные основания вербальной коммуникации / Вестник Российского гуманитарного научного фонда. 2004. №3. С.187-198.</w:t>
      </w:r>
    </w:p>
    <w:p w:rsidR="00702D86" w:rsidRPr="00585A8D" w:rsidRDefault="00CE0034" w:rsidP="00CE003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A8D">
        <w:rPr>
          <w:rFonts w:ascii="Times New Roman" w:hAnsi="Times New Roman"/>
          <w:sz w:val="24"/>
          <w:szCs w:val="24"/>
        </w:rPr>
        <w:t>Психологическое воздействие:</w:t>
      </w:r>
      <w:r w:rsidR="00513068" w:rsidRPr="00585A8D">
        <w:rPr>
          <w:rFonts w:ascii="Times New Roman" w:hAnsi="Times New Roman"/>
          <w:sz w:val="24"/>
          <w:szCs w:val="24"/>
        </w:rPr>
        <w:t xml:space="preserve"> механизмы, стратегии, возможности противодействия. Под ред. А.Л.Журавлева, Н.Д.Павловой. М., 2012.</w:t>
      </w:r>
    </w:p>
    <w:sectPr w:rsidR="00702D86" w:rsidRPr="00585A8D" w:rsidSect="0070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B7"/>
    <w:multiLevelType w:val="hybridMultilevel"/>
    <w:tmpl w:val="017A2250"/>
    <w:lvl w:ilvl="0" w:tplc="6512C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7149D1"/>
    <w:multiLevelType w:val="hybridMultilevel"/>
    <w:tmpl w:val="097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41972"/>
    <w:multiLevelType w:val="hybridMultilevel"/>
    <w:tmpl w:val="506E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37E5C"/>
    <w:multiLevelType w:val="hybridMultilevel"/>
    <w:tmpl w:val="EFF87D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0816D8A"/>
    <w:multiLevelType w:val="hybridMultilevel"/>
    <w:tmpl w:val="3224071A"/>
    <w:lvl w:ilvl="0" w:tplc="19F0781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B915DAA"/>
    <w:multiLevelType w:val="hybridMultilevel"/>
    <w:tmpl w:val="F46C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024F00"/>
    <w:rsid w:val="00024F00"/>
    <w:rsid w:val="001A283A"/>
    <w:rsid w:val="001B2692"/>
    <w:rsid w:val="001E4169"/>
    <w:rsid w:val="002A47C2"/>
    <w:rsid w:val="004132BF"/>
    <w:rsid w:val="00494E67"/>
    <w:rsid w:val="004B3341"/>
    <w:rsid w:val="00513068"/>
    <w:rsid w:val="00585A8D"/>
    <w:rsid w:val="005C06CE"/>
    <w:rsid w:val="005D1653"/>
    <w:rsid w:val="00682106"/>
    <w:rsid w:val="00696416"/>
    <w:rsid w:val="00702D86"/>
    <w:rsid w:val="007A1C70"/>
    <w:rsid w:val="008C2CB3"/>
    <w:rsid w:val="00A425AB"/>
    <w:rsid w:val="00BC7A3B"/>
    <w:rsid w:val="00BD369D"/>
    <w:rsid w:val="00C16B9F"/>
    <w:rsid w:val="00CE0034"/>
    <w:rsid w:val="00D102CE"/>
    <w:rsid w:val="00D31F57"/>
    <w:rsid w:val="00D43B07"/>
    <w:rsid w:val="00D44D04"/>
    <w:rsid w:val="00DA7BD1"/>
    <w:rsid w:val="00E65981"/>
    <w:rsid w:val="00F25D44"/>
    <w:rsid w:val="00F30D13"/>
    <w:rsid w:val="00F8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D4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DB5B-75FF-419F-A9C8-5C72C529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2015-07-21T11:17:00Z</dcterms:created>
  <dcterms:modified xsi:type="dcterms:W3CDTF">2015-07-21T11:17:00Z</dcterms:modified>
</cp:coreProperties>
</file>