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87CA4" w14:textId="77777777" w:rsidR="009E7ACC" w:rsidRDefault="009E7ACC" w:rsidP="009E7ACC">
      <w:pPr>
        <w:spacing w:after="0" w:line="240" w:lineRule="auto"/>
      </w:pPr>
      <w:r>
        <w:t xml:space="preserve">УДК </w:t>
      </w:r>
    </w:p>
    <w:p w14:paraId="4211F1AF" w14:textId="77777777" w:rsidR="009E7ACC" w:rsidRDefault="009E7ACC" w:rsidP="009E7ACC">
      <w:pPr>
        <w:spacing w:after="0" w:line="240" w:lineRule="auto"/>
      </w:pPr>
      <w:r>
        <w:t xml:space="preserve">ГРНТИ </w:t>
      </w:r>
    </w:p>
    <w:p w14:paraId="2D8562A4" w14:textId="08982F4F" w:rsidR="009E7ACC" w:rsidRPr="00E5400B" w:rsidRDefault="009E7ACC" w:rsidP="009E7A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00B">
        <w:rPr>
          <w:rFonts w:ascii="Times New Roman" w:hAnsi="Times New Roman" w:cs="Times New Roman"/>
          <w:b/>
          <w:sz w:val="28"/>
          <w:szCs w:val="28"/>
        </w:rPr>
        <w:t>Быховец Юлия Васильевна</w:t>
      </w:r>
    </w:p>
    <w:p w14:paraId="6ECCE844" w14:textId="77777777" w:rsidR="00E5400B" w:rsidRDefault="009E7ACC" w:rsidP="009E7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 xml:space="preserve">ФГБУН Институт психологии РАН, Москва, РФ Старший научный сотрудник лаборатории психологии </w:t>
      </w:r>
      <w:r w:rsidRPr="00E5400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5400B">
        <w:rPr>
          <w:rFonts w:ascii="Times New Roman" w:hAnsi="Times New Roman" w:cs="Times New Roman"/>
          <w:sz w:val="28"/>
          <w:szCs w:val="28"/>
        </w:rPr>
        <w:t>субъекта</w:t>
      </w:r>
      <w:r w:rsidR="00E5400B">
        <w:rPr>
          <w:rFonts w:ascii="Times New Roman" w:hAnsi="Times New Roman" w:cs="Times New Roman"/>
          <w:sz w:val="28"/>
          <w:szCs w:val="28"/>
        </w:rPr>
        <w:t xml:space="preserve"> в нормальных и</w:t>
      </w:r>
      <w:r w:rsidRPr="00E5400B">
        <w:rPr>
          <w:rFonts w:ascii="Times New Roman" w:hAnsi="Times New Roman" w:cs="Times New Roman"/>
          <w:sz w:val="28"/>
          <w:szCs w:val="28"/>
        </w:rPr>
        <w:t xml:space="preserve"> посттравматических состояниях Кандидат психологических наук </w:t>
      </w:r>
    </w:p>
    <w:p w14:paraId="515B9C93" w14:textId="45F77396" w:rsidR="009E7ACC" w:rsidRPr="00E5400B" w:rsidRDefault="009E7ACC" w:rsidP="009E7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400B">
        <w:rPr>
          <w:rFonts w:ascii="Times New Roman" w:hAnsi="Times New Roman" w:cs="Times New Roman"/>
          <w:sz w:val="28"/>
          <w:szCs w:val="28"/>
        </w:rPr>
        <w:t>-</w:t>
      </w:r>
      <w:r w:rsidRPr="00E540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5400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540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bykhovets</w:t>
        </w:r>
        <w:r w:rsidRPr="00E540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540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540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40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D82AFE0" w14:textId="7BD314E0" w:rsidR="009E7ACC" w:rsidRPr="00E5400B" w:rsidRDefault="009E7ACC" w:rsidP="009E7A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00B">
        <w:rPr>
          <w:rFonts w:ascii="Times New Roman" w:hAnsi="Times New Roman" w:cs="Times New Roman"/>
          <w:b/>
          <w:sz w:val="28"/>
          <w:szCs w:val="28"/>
        </w:rPr>
        <w:t>Дан Марина Владимировна</w:t>
      </w:r>
    </w:p>
    <w:p w14:paraId="278599BD" w14:textId="77777777" w:rsidR="00E5400B" w:rsidRDefault="009E7ACC" w:rsidP="009E7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 xml:space="preserve">ФГБУН Институт психологии РАН, Москва, РФ </w:t>
      </w:r>
      <w:r w:rsidRPr="00E5400B">
        <w:rPr>
          <w:rFonts w:ascii="Times New Roman" w:hAnsi="Times New Roman" w:cs="Times New Roman"/>
          <w:sz w:val="28"/>
          <w:szCs w:val="28"/>
        </w:rPr>
        <w:t>Младший</w:t>
      </w:r>
      <w:r w:rsidRPr="00E5400B">
        <w:rPr>
          <w:rFonts w:ascii="Times New Roman" w:hAnsi="Times New Roman" w:cs="Times New Roman"/>
          <w:sz w:val="28"/>
          <w:szCs w:val="28"/>
        </w:rPr>
        <w:t xml:space="preserve"> научный сотрудник лаборатории психологии развития субъекта</w:t>
      </w:r>
      <w:r w:rsidR="00E5400B">
        <w:rPr>
          <w:rFonts w:ascii="Times New Roman" w:hAnsi="Times New Roman" w:cs="Times New Roman"/>
          <w:sz w:val="28"/>
          <w:szCs w:val="28"/>
        </w:rPr>
        <w:t xml:space="preserve"> в нормальных и</w:t>
      </w:r>
      <w:r w:rsidRPr="00E5400B">
        <w:rPr>
          <w:rFonts w:ascii="Times New Roman" w:hAnsi="Times New Roman" w:cs="Times New Roman"/>
          <w:sz w:val="28"/>
          <w:szCs w:val="28"/>
        </w:rPr>
        <w:t xml:space="preserve"> посттравматических состояниях </w:t>
      </w:r>
    </w:p>
    <w:p w14:paraId="3A3F4442" w14:textId="4B67A0E8" w:rsidR="009E7ACC" w:rsidRPr="000639B5" w:rsidRDefault="009E7ACC" w:rsidP="009E7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540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39B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540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39B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63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63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marina@raudsepp.ru</w:t>
      </w:r>
    </w:p>
    <w:p w14:paraId="101A363A" w14:textId="77777777" w:rsidR="009E7ACC" w:rsidRPr="000639B5" w:rsidRDefault="009E7ACC" w:rsidP="00C9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729C7398" w14:textId="1A6FEA26" w:rsidR="00C947AF" w:rsidRDefault="00C947AF" w:rsidP="00C9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Эмоциональное насилие с точки зрения теории привязанности и системной семейной психотерапии</w:t>
      </w:r>
      <w:r w:rsidR="00B761C4">
        <w:rPr>
          <w:rStyle w:val="a7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  <w:r w:rsidRPr="00C94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20F452E" w14:textId="77777777" w:rsidR="000639B5" w:rsidRDefault="000639B5" w:rsidP="00C9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89EFB47" w14:textId="3CF79175" w:rsidR="009E7ACC" w:rsidRDefault="009E7ACC" w:rsidP="009E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14:paraId="7D601D7E" w14:textId="6522AEA6" w:rsidR="009E7ACC" w:rsidRDefault="009E7ACC" w:rsidP="009E7A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 содержит теоретическое исследование феномена эмоционального насилия (ЭН). </w:t>
      </w:r>
      <w:r w:rsidR="000D7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Являясь особой формой взаимодействия между людьми, эмоциональное насилие оказывает глубокое психотравмирующее влияние на объект воздействия. Последствия различных форм оскорбления, пренебрежения и т.п. проявляются как на уровне отдельного индивида, так и на уровне семьи и общества в целом. Представленные теоретические рамки для рассмотрения содержания и механизмов ЭН – теория привязанности Дж. </w:t>
      </w:r>
      <w:proofErr w:type="spellStart"/>
      <w:r w:rsidR="000D7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Боулби</w:t>
      </w:r>
      <w:proofErr w:type="spellEnd"/>
      <w:r w:rsidR="000D7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системная семейная психотерапия, позволяют исследовать данный феномен как на уровне отдельной личности, так и на уровне функционирования семьи. Феноменология эмоционального насилия строится на сравнении двух логических принципов: линейности (теория привязанности Дж. </w:t>
      </w:r>
      <w:proofErr w:type="spellStart"/>
      <w:r w:rsidR="000D7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Боулби</w:t>
      </w:r>
      <w:proofErr w:type="spellEnd"/>
      <w:r w:rsidR="000D7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системности (системная семейная психотерапия) при рассмотрении позиции агрессора и жертвы. </w:t>
      </w:r>
      <w:r w:rsidR="008A2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теории привязанности представлены эмпирические исследования как ближайших (ухудшение физического здоровья, когнитивные дисфункции, психопатологические изменения), так и отсроченных последствий ЭН (поведенческие проблемы, нарушения формирования привязанностей, функции регуляции эмоций, трудности с социализацией). Системная семейная психотерапия рассматривает эмоциональное насилие не как характеристику взаимодействия между участниками насилия, а в более широком контексте особенностей функционирования всей семейной системы в целом. Зачастую эмоциональное насилие является одним из системообразующих факторов, который на протяжении длительного времени поддерживает стабильность функционирования </w:t>
      </w:r>
      <w:r w:rsidR="00DD2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семейной системы, её гомеостаз.</w:t>
      </w:r>
    </w:p>
    <w:p w14:paraId="3EA6239C" w14:textId="646B2597" w:rsidR="00D62AFC" w:rsidRPr="00D62AFC" w:rsidRDefault="00D62AFC" w:rsidP="009E7A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Ключевые слова: </w:t>
      </w:r>
      <w:r w:rsidRPr="00D6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эмоциональное насилие,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система, теория привязанности, системная семейная психотерапия, линейность, системность, стрессор.</w:t>
      </w:r>
    </w:p>
    <w:p w14:paraId="4D24535F" w14:textId="55DC3EC0" w:rsidR="009E7ACC" w:rsidRDefault="009E7ACC" w:rsidP="00C947AF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shd w:val="clear" w:color="auto" w:fill="E3EEF9"/>
        </w:rPr>
      </w:pPr>
    </w:p>
    <w:p w14:paraId="7E930E43" w14:textId="77777777" w:rsidR="00DD298F" w:rsidRDefault="00DD298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8E06BE" w14:textId="77777777" w:rsidR="00D62AFC" w:rsidRDefault="00D62AFC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162461" w14:textId="77777777" w:rsidR="00D62AFC" w:rsidRDefault="00D62AFC" w:rsidP="00D62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14:paraId="0DEB5F05" w14:textId="547E488C" w:rsidR="00C947AF" w:rsidRPr="00C947AF" w:rsidRDefault="00C947AF" w:rsidP="00D6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посвящена рассмотрению феномена эмоционального насилия (ЭН) с точки зрения двух теоретических концепций - психологической модели теории привязанности Дж.</w:t>
      </w:r>
      <w:r w:rsidR="0088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Боулби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системного подхода, лежащего в основе системной семейной психотерапии (ССТ). Интерес к использованию этих концепций связан с том, что, с одной стороны, их объединяет то, что межличностное взаимодействие рассматривается как источник порождения психологического стресса в форме эмоционального насилия, имеющего длительные отсроченные последствия. С другой стороны, концепции отличаются по логике, которая заложена в их основании: так, в рамках теории привязанности при рассмотрении психологических явлений авторы исходят из причинно-следственной связи, в то время как для системного подхода к психотерапии семьи существует круговая логика, где члены семьи рассматриваются как взаимосвязанные элементы, поведение которых взаимосвязано и взаимообусловлено 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65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То есть феноменологически при рассмотрении ЭН в рамках линейной логики возможно выделить «агрессора-жертву». Однако, ССТ исходит из циркулярности взаимодействия членов семьи, когда между ними происходит постоянный обмен информацией, где невозможно кого-то определить как причину, а какое-то поведение как следствие от этой причины. В рамках данной логики мы исходим из круговой причинности поведения членов семьи, когда поведенческий паттерн жертвы способствует усилению роли преследователя, что в свою очередь делает страдающего еще более уязвимым, подкрепляя существующее распределение ролей. Насилие сложным образом встраивается в функционирование семейной системы или даже становится системообразующим. И все участники этого взаимодействия включены в эти системные закономерности. Именно в этой связи так же следует указать на то, что проявления эмоционального насилия достаточно непростая тема для системной семейной психотерапии.</w:t>
      </w:r>
    </w:p>
    <w:p w14:paraId="19A90B46" w14:textId="36F4D409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Эмоциональное насилие (ЭН) является одной из наиболее распространенных форм взаимодействия между людьми. В этой связи некоторые авторы считают, что стоит говорить об ЭН как норме современного социального взаимодействия 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65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Под ЭН понимаются различные формы психологического воздействия, имеющие агрессивное содержание и оказывающие психотравмирующий эффект, например, оскорбление, пренебрежение, критика, отвержение и т.д. Проявления ЭН возникают практически в любых группах людей, объединенных как родственными отношениями (семья), так и рабочими отношениями (моббинг), в школьных группах (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последнее время достаточно распространенным являются проявления ЭН в сети интернет (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14:paraId="052248B6" w14:textId="1CCDCDE8" w:rsidR="00C947AF" w:rsidRPr="00C947AF" w:rsidRDefault="00C947AF" w:rsidP="00D57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Распространенность эмоционального насилия трудно статистически оценить. Так, по ряду данных, собранных за последние два десятилетия, в отношения между взрослым и ребенком, попадающие под определение ЭН, включены от 7 до 40% детей и подростков </w:t>
      </w:r>
      <w:r w:rsidR="00971A6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41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E4145D" w:rsidRPr="00E41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4</w:t>
      </w:r>
      <w:r w:rsidR="00971A6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этом, данный вид насилия распространяется на весь возрастной диапазон детства, в отличие, например, от травли в учебном коллективе. Несмотря на достаточно широкое распространение, специалисты в этой области по-прежнему сталкиваются с трудностями в распознавании и определении понятия ЭН, а также испытывают трудности в отношении его юридического статуса. Эмоциональное насилие над ребенком определяется как отношение родителя или опекуна, которое характеризуются паттерном вредного воздействия, не требующего физического контакта с ребенком </w:t>
      </w:r>
      <w:r w:rsidR="00CC229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4145D" w:rsidRPr="00E414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CC229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этом, мотивация причинять вред ребенку не является необходимой - во многих случаях взрослый не оценивает свое обращение с ребенком, как пагубное, тем более насильственное. </w:t>
      </w:r>
    </w:p>
    <w:p w14:paraId="0F4C1E26" w14:textId="7478FE13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теории привязанности, одной из форм проявления ЭН является пугающее или испуганное поведения взрослого по отношению к ребенку</w:t>
      </w:r>
      <w:r w:rsidR="00E4145D" w:rsidRPr="00E4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[6]. 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враждебных или беспомощных реакциях родителя дети испытывают интенсивное возбуждение, которое не имеет разрешения, потому что они не получают никакого утешения или успокоения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уменьшить свою тревогу [</w:t>
      </w:r>
      <w:r w:rsidR="00E4145D" w:rsidRPr="00E4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14:paraId="45291E3F" w14:textId="77777777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ЭН над ребенком значительны: развитие ребенка нарушается во всех областях его функционирования, но, в связи с отсутствием специфичности форм нарушений, они не могут рассматриваться как диагностические. Известно, что дети, подвергшиеся ЭН, с большей вероятностью испытывают неблагоприятные последствия на протяжении всей жизни и в разных её сферах:</w:t>
      </w:r>
    </w:p>
    <w:p w14:paraId="557A3A51" w14:textId="010E25C2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>* Плохое физическое здоровье (хроническая усталость, нарушение иммунной функции, гипертония, венерические заболевания, ожирение);</w:t>
      </w:r>
    </w:p>
    <w:p w14:paraId="4D1C10B0" w14:textId="77777777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Плохое эмоциональное и психическое здоровье (депрессия, тревога, расстройства пищевого поведения, суицид, </w:t>
      </w:r>
      <w:proofErr w:type="spellStart"/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антивитальное</w:t>
      </w:r>
      <w:proofErr w:type="spellEnd"/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посттравматическое стрессовое расстройство);</w:t>
      </w:r>
    </w:p>
    <w:p w14:paraId="48B912EB" w14:textId="77777777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Социальные трудности (ненадежная привязанность к опекунам, которая может привести к трудности в развитии доверительных отношений со сверстниками и взрослыми в дальнейшей жизни);</w:t>
      </w:r>
    </w:p>
    <w:p w14:paraId="7F17992F" w14:textId="77777777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Когнитивная дисфункция (дефицит внимания, абстрактное мышление, нарушения развития речи, снижение навыка решения проблем, которые в конечном итоге влияют на интеллектуальные достижения и успеваемость в школе);</w:t>
      </w:r>
    </w:p>
    <w:p w14:paraId="475C9BC8" w14:textId="77777777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Поведение с высоким риском для здоровья (большее число сексуальных партнеров, снижение возраста первого добровольного полового акта, подростковая беременность, злоупотребление алкоголем и психоактивными веществами);</w:t>
      </w:r>
    </w:p>
    <w:p w14:paraId="46D11D4D" w14:textId="7C4954E9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Поведенческие проблемы (агрессия, подростковая преступность, жестокое обращение или насильственное п</w:t>
      </w:r>
      <w:r w:rsidR="00971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оведение) [</w:t>
      </w:r>
      <w:r w:rsidR="00E4145D" w:rsidRPr="00E414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962FA" w:rsidRPr="00C962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1A6F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DF7C15" w:rsidRPr="00C947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F5DDE0D" w14:textId="77777777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уже было сказано, родители или опекуны не всегда сознательно подвергают детей ЭН. Обращение с ребенком может быть вызвано низким уровнем осведомленности родителя, его собственными психологическими особенностями и проблемами, повторением паттерна поведения близких, их давлением, растерянностью и пр. </w:t>
      </w:r>
    </w:p>
    <w:p w14:paraId="2F1C72B7" w14:textId="4A936EA0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Показано, что чем серьезнее жестокое обращение, тем больше вероятность того, что ребенок продемонстрирует беспорядочную модель «избегай-сопротивляйся»</w:t>
      </w:r>
      <w:r w:rsidRPr="00C947AF">
        <w:rPr>
          <w:lang w:eastAsia="ru-RU"/>
        </w:rPr>
        <w:t xml:space="preserve"> 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контексте ранних отношений привязанности дети начинают развивать навыки, необходимые для построения будущих социальных отношений, таких как самосознание, эмпатия, переговоры и разрешение конфликтов. К психологическим последствиям, описанным рядом авторов, относятся нарушения формирования привязанностей, функции регуляции эмоций, формирование негативных представлений о самом себе и других людях, что препятствует успешной социализации, выстраив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отношения со сверстниками [</w:t>
      </w:r>
      <w:r w:rsidR="00C962FA" w:rsidRPr="00C9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962FA" w:rsidRPr="00C9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же показано, что во взрослом возрасте это взаимосвязано с проявлением дисфункции романтических отношений, которые могут характеризоваться проблемами с установлением близости, проблемами в сексуальной жизни, проблемами с разрешением конфликтов или реляционной агрессии 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962FA" w:rsidRPr="00C9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E09F8" w:rsidRPr="007E0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962FA" w:rsidRPr="00C9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962FA" w:rsidRPr="00C9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9BBA3B7" w14:textId="10230151" w:rsidR="00C947AF" w:rsidRPr="00C947AF" w:rsidRDefault="00C947AF" w:rsidP="0053031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эффектом эмоционального насилия в школьном и подростковом возрасте является связь с низкой самооценкой и высоким уровнем агрессии 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962FA" w:rsidRPr="00C9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депрессии, депрессивного атрибутивного стиля, преступности, эмоциональной нестабильности и внешних и 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интернализующих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проблем. Это ведет к межличностным проблемам детей со сверстниками.</w:t>
      </w:r>
    </w:p>
    <w:p w14:paraId="2E8498E5" w14:textId="77777777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семейная психотерапия рассматривает эмоциональное насилие не как характеристику взаимодействия между участниками насилия, а в более широком контексте особенностей функционирования всей семейной системы в целом. Зачастую эмоциональное насилие является одним из системообразующих факторов, который на протяжении длительного времени поддерживает стабильность функционирования семейной системы, её гомеостаз.</w:t>
      </w:r>
    </w:p>
    <w:p w14:paraId="2FEA54F2" w14:textId="6F3755EC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классической системной семейной психотерапии выделяются следующие направления: 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трансгенерационный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М.</w:t>
      </w:r>
      <w:r w:rsidR="00673458" w:rsidRPr="0067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Боуэна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структурный (С.</w:t>
      </w:r>
      <w:r w:rsidR="00673458" w:rsidRPr="0067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Минухин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стратегический (Дж. 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Хейли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</w:t>
      </w:r>
      <w:r w:rsidR="00673458" w:rsidRPr="009E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Маданес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миланский подходы (С.</w:t>
      </w:r>
      <w:r w:rsidR="00673458" w:rsidRPr="009E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Палаццоли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соответствии с этими направлениями ЭН как паттерн семейного взаимодействия рассматривается либо в рамках истории семьи (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Боуэн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либо особенностей её структурной организации (структурный подход) или параметров коммуникации/циклы взаимодействия (стратегический подход). Далее мы представим наше понимание поведенческих проявлений ЭН в каждом из этих подходов.</w:t>
      </w:r>
    </w:p>
    <w:p w14:paraId="4BC993E4" w14:textId="71EFBE7A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трансгенерационного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возможно рассматривать проявления ЭН как способа снижения тревоги. Испытываемое человеком напряжение, тревога заставляет его чувствовать себя плохо, тогда, проявляя 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ЭН, человек помогает себе справится с тревогой и почувствовать себя лучше. Например, конфликт наряду с дистанцированием, проекцией родительских чувств и ожиданий на ребенка, дисфункцией одного из супругов рассматривается как способ снижение тревоги в супружеской диаде </w:t>
      </w:r>
      <w:r w:rsidR="00C962FA" w:rsidRPr="00C9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[16</w:t>
      </w:r>
      <w:r w:rsidR="00673458" w:rsidRPr="0067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3B72B7" w14:textId="77777777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насилие может быть частью слитно-конфликтных отношений. Люди находятся в слиянии, потом они в какой-то момент начинают понимать, что в этом слиянии теряют себя и начинают конфликтовать. За стадией конфликта следует слияние. Кроме этого, ЭН рассматривается не только как специфика взаимодействие двух людей, но и как взаимодействие в треугольнике, который по-разному может быть устроен. Возможно рассмотрение данной проблемы через выделение треугольников, включающих членов семьи (например, супруг, супруга и родитель одного из супругов), и процесса триангуляции, когда в период повышения тревоги в диадические отношения включается третий член семьи. Тогда включившийся третий член семьи может проявлять ЭН по отношению к первым двум, либо поддерживать одного в агрессивных тенденциях по отношению к третьему. Это повышает напряжение в системе. Проявления ЭН описываются как процессы реактивности в сложившемся треугольнике отношений и возникающие циклами взаимодействия.</w:t>
      </w:r>
    </w:p>
    <w:p w14:paraId="76AC84A2" w14:textId="543CD546" w:rsidR="00C947AF" w:rsidRPr="00C947AF" w:rsidRDefault="00C947AF" w:rsidP="00C94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Поведенческие проявления ЭН с точки зрения структурного подхода – это признак нарушения внутренних границ в семье. Если один человек позволяет себе унижать, оскорблять и т. д. другого, это значит, что между индивидуальными подсистемами границы нарушены, и он его границы не уважает. Тогда для семей, в коммуникации которых встроен этот паттерн, обычно будут характерны жесткие ригидные внешние границы, размыты внутренние между подсистемами. Или другой пример, в семье возможно нарушение взаимодействия в виде присутствия коалиции в детско-родительской подсистеме матери и ребенка и тогда эмоциональное насилие, которое проявляет отец, поддерживает эту семейную структуру, заставляя сплачиваться мать и ребенка, и вносит разобщенность в супружеские отношения.</w:t>
      </w:r>
    </w:p>
    <w:p w14:paraId="536936DB" w14:textId="714B0412" w:rsidR="00C947AF" w:rsidRPr="00C947AF" w:rsidRDefault="00C947AF" w:rsidP="00C9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Ключевая идея стратегического подхода состоит в том, что симптом работает на гомеостаз семейной системы 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962FA" w:rsidRPr="00C9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плохо себя ведет, родители на него сердятся и это их</w:t>
      </w:r>
      <w:r w:rsidR="00DF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</w:t>
      </w:r>
      <w:r w:rsidR="00DF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могут жить вместе, несмотря на нерешаемые проблемы между ними. В рамках стратегического подхода исследуются циклы взаимодействия. Еще одним важным понятием этого подхода является инверсированная иерархия: когда по одной шкале один человек занимает более высокое положение, чем другой, но одновременно, по другой шкале все наоборот. Таким образом, присутствует двойственная иерархия. Например, алкоголик не зарабатывает, 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дезадаптивен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имеет низкое положение, но одновременно он напьется, на всех кричит и поэтому имеет высокое положение в семье. Или другой пример, когда супруги постоянно включены в борьбу за то, по чьим правилам они будут жить. Частой причиной обращения является подросток, который плохо себя ведет, не слушается. С одной стороны, он в низком иерархическом положении, потому что 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материально и эмоционально зависит от взрослых. С другой стороны, в высоком: потому что родители постоянно на него кричат, но сделать с ним ничего не могут</w:t>
      </w:r>
      <w:r w:rsidR="00DF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де факто управляет их состоянием.</w:t>
      </w:r>
    </w:p>
    <w:p w14:paraId="066A6114" w14:textId="2D625090" w:rsidR="00C947AF" w:rsidRPr="00C947AF" w:rsidRDefault="00C947AF" w:rsidP="00C9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Один из возможных аспектов рассмотрения ЭН с точки зрения семейной системы </w:t>
      </w:r>
      <w:r w:rsidR="00DF7C15"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 так называемых </w:t>
      </w:r>
      <w:proofErr w:type="spellStart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травмоцентричных</w:t>
      </w:r>
      <w:proofErr w:type="spellEnd"/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семей. Социально-политические события ХХ века (войны, голод, репрессии, теракты и пр.) сформировали у людей определенную ментальность (установки, правила выживания, мифы), касающиеся того, как выжить в условия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постоянной угрозы в обществе [</w:t>
      </w:r>
      <w:r w:rsidR="00C962FA" w:rsidRPr="00C9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9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установки передаются от поколения к поколению и отчасти определяют высокий уровень тревоги как на уровне макросистемы – общества, так и на уровне отдельной семьи. Тогда коммуникативный цикл форм эмоционального насилия – это возможный способ снижения тревоги в семье.</w:t>
      </w:r>
    </w:p>
    <w:p w14:paraId="3A1AF6DC" w14:textId="77777777" w:rsidR="00C947AF" w:rsidRPr="00C947AF" w:rsidRDefault="00C947AF" w:rsidP="00C9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Подводя некоторый итог можно говорить о том, что теория привязанности позволяет рассматривать эмоциональное насилие в плоскости диадических отношений между значимым взрослым и ребенком, делая акцент на психотравмирующем эффекте жестокого родительства. Круговая логика ССТ предоставляет, с одной стороны, возможность видеть проявления ЭН как некоторый сценарий, включающий всех членов семьи, и говорить скорее о повторяющихся коммуникативных циклах взаимодействия, с другой стороны, нивелирует роли агрессора и жертвы, проявляя слабости в насильственной форме поведения и ,возможные, мотивы контроля у страдающей стороны. Таким образом, обращение к данным теоретическим концепциям расширяет представления о феноменологии насилия в рамках человеческой коммуникации.</w:t>
      </w:r>
    </w:p>
    <w:p w14:paraId="377D3169" w14:textId="77777777" w:rsidR="00C947AF" w:rsidRPr="00971A6F" w:rsidRDefault="00C947AF" w:rsidP="00C947AF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D5AAA" w14:textId="77777777" w:rsidR="00C947AF" w:rsidRPr="00C947AF" w:rsidRDefault="00C947AF" w:rsidP="00C9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</w:p>
    <w:p w14:paraId="6A3D2BAB" w14:textId="3B74A828" w:rsidR="00652002" w:rsidRPr="00673458" w:rsidRDefault="00652002" w:rsidP="00652002">
      <w:pPr>
        <w:pStyle w:val="a9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673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Muñoz-Rivas, M. J., </w:t>
      </w:r>
      <w:proofErr w:type="spellStart"/>
      <w:r w:rsidRPr="00673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Graña</w:t>
      </w:r>
      <w:proofErr w:type="spellEnd"/>
      <w:r w:rsidRPr="00673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J. L., O'Leary, K. D., &amp; González, M. P. Prevalence and predictors of sexual aggression in dating relationships of adolescents and young adults. </w:t>
      </w:r>
      <w:proofErr w:type="spellStart"/>
      <w:r w:rsidRPr="00673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Psicothema</w:t>
      </w:r>
      <w:proofErr w:type="spellEnd"/>
      <w:r w:rsidRPr="00673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21(2),</w:t>
      </w:r>
      <w:r w:rsidR="00C962FA" w:rsidRPr="00673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2009.</w:t>
      </w:r>
      <w:r w:rsidRPr="00673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C962FA" w:rsidRPr="00673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P. </w:t>
      </w:r>
      <w:r w:rsidRPr="00673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234-240.</w:t>
      </w:r>
    </w:p>
    <w:p w14:paraId="1DFDB19F" w14:textId="77777777" w:rsidR="00652002" w:rsidRPr="00673458" w:rsidRDefault="005D0BBC" w:rsidP="0065200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652002" w:rsidRPr="00673458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Варга А. Я.</w:t>
        </w:r>
      </w:hyperlink>
      <w:r w:rsidR="00652002" w:rsidRPr="00673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Системная семейная психотерапия: краткий лекционный курс. СПб.: Речь, 2001. 143 с.</w:t>
      </w:r>
    </w:p>
    <w:p w14:paraId="3BF1E4D6" w14:textId="647DE45A" w:rsidR="00E4145D" w:rsidRPr="00673458" w:rsidRDefault="00E4145D" w:rsidP="00E414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Hamarman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S., Pope K. H.,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Czaja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S. J. Emotional abuse in children: Variations in legal definitions and rates across the United States //Child maltreatment. – 2002. – </w:t>
      </w:r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7. – №. 4. – </w:t>
      </w:r>
      <w:r w:rsidR="00C962FA"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</w:t>
      </w:r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303-311; </w:t>
      </w:r>
    </w:p>
    <w:p w14:paraId="49E4ACB3" w14:textId="555FA4DD" w:rsidR="00E4145D" w:rsidRPr="00673458" w:rsidRDefault="00E4145D" w:rsidP="00E414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Wegman H. L.,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Stetler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C. A meta-analytic review of the effects of childhood abuse on medical outcomes in adulthood //Psychosomatic medicine. – 2009. – </w:t>
      </w:r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71. – №. 8. – </w:t>
      </w:r>
      <w:r w:rsidR="00C962FA"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</w:t>
      </w:r>
      <w:r w:rsidRPr="006734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 805-812.</w:t>
      </w:r>
    </w:p>
    <w:p w14:paraId="23CF3D22" w14:textId="691BBE5E" w:rsidR="00E4145D" w:rsidRPr="00673458" w:rsidRDefault="00E4145D" w:rsidP="00E414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Круковский В. Е.,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Мосечкин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Н. Нефизическое насилие в уголовном праве: понятие и признаки //Право. Журнал Высшей школы экономики. – 2017. – №. 3.</w:t>
      </w:r>
    </w:p>
    <w:p w14:paraId="6863007A" w14:textId="3B42AF85" w:rsidR="00C962FA" w:rsidRPr="00673458" w:rsidRDefault="00C962FA" w:rsidP="00C9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1" w:name="_Hlk26478734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Lyons-Ruth, K., Melnick, S., Bronfman, </w:t>
      </w:r>
      <w:bookmarkEnd w:id="1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E., Sherry, S., &amp;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Llanas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L.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Hostilehelpless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relational models and disorganized attachment patterns between parents and their young children: Review of research and 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implications for clinical work. In L. Atkinson &amp; S. Goldberg (Eds.), Attachment issues in psychopathology and intervention. Mahwah, NJ: Lawrence Erlbaum Associates. 2004. P. 65-94.</w:t>
      </w:r>
    </w:p>
    <w:p w14:paraId="11BA303A" w14:textId="1E7FECCE" w:rsidR="00E4145D" w:rsidRPr="00673458" w:rsidRDefault="00E4145D" w:rsidP="00E414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Hesse, E., &amp; Main, M. (2006). Frightened, threatening, and dissociative parental behavior in low-risk samples: Description, discussion, and interpretations. Development and Psychopathology, 18, </w:t>
      </w:r>
      <w:r w:rsidR="00673458"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P. 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309–343.</w:t>
      </w:r>
    </w:p>
    <w:p w14:paraId="59AE6088" w14:textId="5263CDC7" w:rsidR="00E4145D" w:rsidRPr="00673458" w:rsidRDefault="00E4145D" w:rsidP="00E414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Goldman, J., Salus, M. K., Wolcott, D., &amp; Kennedy, K. Y. A Coordinated Response to Child Abuse and Neglect: The Foundation for Practice. Child Abuse and Neglect User Manual Series.</w:t>
      </w:r>
      <w:r w:rsidR="00673458"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2003.</w:t>
      </w:r>
    </w:p>
    <w:p w14:paraId="5FBFD055" w14:textId="77777777" w:rsidR="00C962FA" w:rsidRPr="00673458" w:rsidRDefault="00C962FA" w:rsidP="00C9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Hagele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 M. The impact of maltreatment on the developing child // NC Med J. 2005. Т. 66. №. 5. P. 356-359.</w:t>
      </w:r>
    </w:p>
    <w:p w14:paraId="69FE1A30" w14:textId="77777777" w:rsidR="00C962FA" w:rsidRPr="00673458" w:rsidRDefault="00C962FA" w:rsidP="00C9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6726215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Деева Е. В.,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Ю. Социальные проблемы детей дошкольного возраста //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Theory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– С. 187-189.</w:t>
      </w:r>
    </w:p>
    <w:p w14:paraId="543F84B2" w14:textId="5DD59DB8" w:rsidR="00C962FA" w:rsidRPr="00673458" w:rsidRDefault="00C962FA" w:rsidP="00C9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Taussig, Heather N., and Sara E. Culhane. "Impact of a mentoring and skills group program on mental health outcomes for maltreated children in foster care."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Archives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pediatrics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adolescent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medicine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164.8, 2010: </w:t>
      </w:r>
      <w:r w:rsidR="00673458"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P. 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739-746.</w:t>
      </w:r>
    </w:p>
    <w:bookmarkEnd w:id="2"/>
    <w:p w14:paraId="65E78900" w14:textId="1A19F896" w:rsidR="00C962FA" w:rsidRPr="00673458" w:rsidRDefault="00C962FA" w:rsidP="00C9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Carbone, D. J. Using cognitive therapies to treat unstable attachment patterns in adults with childhood histories of social rejection. Journal of Aggression, Maltreatment and Trauma, 19(1),</w:t>
      </w:r>
      <w:r w:rsidR="00673458"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2010.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105–134.</w:t>
      </w:r>
    </w:p>
    <w:p w14:paraId="3B509CE3" w14:textId="65F740AA" w:rsidR="00C962FA" w:rsidRPr="00673458" w:rsidRDefault="00C962FA" w:rsidP="00C9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Berzenski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 R., Yates T. M. A developmental process analysis of the contribution of childhood emotional abuse to relationship violence //Journal of Aggression, Maltreatment &amp; Trauma. 2010. 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19. №. 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3458"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. 180-203.</w:t>
      </w:r>
    </w:p>
    <w:p w14:paraId="655D8B9A" w14:textId="793B80E2" w:rsidR="00C962FA" w:rsidRPr="00673458" w:rsidRDefault="00C962FA" w:rsidP="00C9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Riggs, S. A., &amp; Kaminski, P. Childhood emotional abuse, adult attachment, and depression as predictors of relational adjustment and psychological aggression. Journal of aggression, maltreatment &amp; trauma, 2010, 19(1),</w:t>
      </w:r>
      <w:r w:rsidR="00673458"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75-104.</w:t>
      </w:r>
    </w:p>
    <w:p w14:paraId="68960F88" w14:textId="77777777" w:rsidR="00C962FA" w:rsidRPr="00673458" w:rsidRDefault="00C962FA" w:rsidP="00C9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Reyome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D. Childhood emotional maltreatment and later intimate relationships: Themes from the empirical literature //Journal of Aggression, Maltreatment &amp; Trauma. 2010. 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19. №. 2. P. 224-242.</w:t>
      </w:r>
    </w:p>
    <w:p w14:paraId="06314245" w14:textId="77777777" w:rsidR="00C962FA" w:rsidRPr="00673458" w:rsidRDefault="00C962FA" w:rsidP="00C9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Бейкер К., Варга А. (ред.). Теория семейных систем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Мюррея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Боуэна</w:t>
      </w:r>
      <w:proofErr w:type="spellEnd"/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основные понятия, методы и клиническая практика. М., 2008. 494 с.</w:t>
      </w:r>
    </w:p>
    <w:p w14:paraId="24CDD1E0" w14:textId="6175FB29" w:rsidR="00C962FA" w:rsidRPr="00673458" w:rsidRDefault="00C962FA" w:rsidP="00C9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Эриксон М., Хейли Д. Стратегии семейной терапии //М.: Институт общегуманитарных исследований. 2001. </w:t>
      </w:r>
      <w:r w:rsidRPr="006734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73458">
        <w:rPr>
          <w:rFonts w:ascii="Times New Roman" w:eastAsia="Times New Roman" w:hAnsi="Times New Roman" w:cs="Times New Roman"/>
          <w:sz w:val="28"/>
          <w:szCs w:val="28"/>
          <w:lang w:eastAsia="ru-RU"/>
        </w:rPr>
        <w:t>. 448.</w:t>
      </w:r>
    </w:p>
    <w:p w14:paraId="66ADF6D7" w14:textId="58C43061" w:rsidR="00D57E8D" w:rsidRPr="00673458" w:rsidRDefault="00C947AF" w:rsidP="00C9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Варга А.Я., </w:t>
      </w:r>
      <w:proofErr w:type="spellStart"/>
      <w:r w:rsidRPr="00673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Маркитанова</w:t>
      </w:r>
      <w:proofErr w:type="spellEnd"/>
      <w:r w:rsidRPr="00673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О.А., Черепанов Е. Семейные правила выживания:</w:t>
      </w:r>
      <w:r w:rsidR="00C962FA" w:rsidRPr="00673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3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послания детям //</w:t>
      </w:r>
      <w:r w:rsidR="00894EB3" w:rsidRPr="00673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3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и психотерапия семьи. №1, 2017. С.14-23.</w:t>
      </w:r>
    </w:p>
    <w:sectPr w:rsidR="00D57E8D" w:rsidRPr="0067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A7B3" w14:textId="77777777" w:rsidR="005D0BBC" w:rsidRDefault="005D0BBC" w:rsidP="00B761C4">
      <w:pPr>
        <w:spacing w:after="0" w:line="240" w:lineRule="auto"/>
      </w:pPr>
      <w:r>
        <w:separator/>
      </w:r>
    </w:p>
  </w:endnote>
  <w:endnote w:type="continuationSeparator" w:id="0">
    <w:p w14:paraId="1F25D589" w14:textId="77777777" w:rsidR="005D0BBC" w:rsidRDefault="005D0BBC" w:rsidP="00B7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AEB6F" w14:textId="77777777" w:rsidR="005D0BBC" w:rsidRDefault="005D0BBC" w:rsidP="00B761C4">
      <w:pPr>
        <w:spacing w:after="0" w:line="240" w:lineRule="auto"/>
      </w:pPr>
      <w:r>
        <w:separator/>
      </w:r>
    </w:p>
  </w:footnote>
  <w:footnote w:type="continuationSeparator" w:id="0">
    <w:p w14:paraId="4D321EFF" w14:textId="77777777" w:rsidR="005D0BBC" w:rsidRDefault="005D0BBC" w:rsidP="00B761C4">
      <w:pPr>
        <w:spacing w:after="0" w:line="240" w:lineRule="auto"/>
      </w:pPr>
      <w:r>
        <w:continuationSeparator/>
      </w:r>
    </w:p>
  </w:footnote>
  <w:footnote w:id="1">
    <w:p w14:paraId="5276760A" w14:textId="16DE14D7" w:rsidR="00B761C4" w:rsidRDefault="00B761C4">
      <w:pPr>
        <w:pStyle w:val="a5"/>
      </w:pPr>
      <w:r>
        <w:rPr>
          <w:rStyle w:val="a7"/>
        </w:rPr>
        <w:footnoteRef/>
      </w:r>
      <w:r>
        <w:t xml:space="preserve"> Работа выполнена при финансовой поддержке гранта РФФИ №19-013-00011А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E08DA"/>
    <w:multiLevelType w:val="multilevel"/>
    <w:tmpl w:val="8780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C0"/>
    <w:rsid w:val="000639B5"/>
    <w:rsid w:val="000D7966"/>
    <w:rsid w:val="00174115"/>
    <w:rsid w:val="00250944"/>
    <w:rsid w:val="002C25DD"/>
    <w:rsid w:val="003D7CC8"/>
    <w:rsid w:val="004441C0"/>
    <w:rsid w:val="004C01DB"/>
    <w:rsid w:val="00530315"/>
    <w:rsid w:val="00542CAD"/>
    <w:rsid w:val="005D0BBC"/>
    <w:rsid w:val="00652002"/>
    <w:rsid w:val="00673458"/>
    <w:rsid w:val="007E09F8"/>
    <w:rsid w:val="0088737D"/>
    <w:rsid w:val="00894EB3"/>
    <w:rsid w:val="008A2473"/>
    <w:rsid w:val="00971A6F"/>
    <w:rsid w:val="009E7ACC"/>
    <w:rsid w:val="00A41059"/>
    <w:rsid w:val="00A75A1C"/>
    <w:rsid w:val="00B254C3"/>
    <w:rsid w:val="00B761C4"/>
    <w:rsid w:val="00C947AF"/>
    <w:rsid w:val="00C962FA"/>
    <w:rsid w:val="00CC2294"/>
    <w:rsid w:val="00D20C22"/>
    <w:rsid w:val="00D43AB4"/>
    <w:rsid w:val="00D57E8D"/>
    <w:rsid w:val="00D62AFC"/>
    <w:rsid w:val="00DD298F"/>
    <w:rsid w:val="00DF7C15"/>
    <w:rsid w:val="00E4145D"/>
    <w:rsid w:val="00E50C59"/>
    <w:rsid w:val="00E5400B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0A87"/>
  <w15:chartTrackingRefBased/>
  <w15:docId w15:val="{D867A10F-E7D4-4AED-984C-7839FBC5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947AF"/>
  </w:style>
  <w:style w:type="character" w:styleId="a4">
    <w:name w:val="Hyperlink"/>
    <w:basedOn w:val="a0"/>
    <w:uiPriority w:val="99"/>
    <w:unhideWhenUsed/>
    <w:rsid w:val="00C947A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61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61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61C4"/>
    <w:rPr>
      <w:vertAlign w:val="superscript"/>
    </w:rPr>
  </w:style>
  <w:style w:type="character" w:styleId="a8">
    <w:name w:val="Placeholder Text"/>
    <w:basedOn w:val="a0"/>
    <w:uiPriority w:val="99"/>
    <w:semiHidden/>
    <w:rsid w:val="00971A6F"/>
    <w:rPr>
      <w:color w:val="808080"/>
    </w:rPr>
  </w:style>
  <w:style w:type="paragraph" w:styleId="a9">
    <w:name w:val="List Paragraph"/>
    <w:basedOn w:val="a"/>
    <w:uiPriority w:val="34"/>
    <w:qFormat/>
    <w:rsid w:val="0065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khovet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26314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BAB7-DCDD-44FC-AF5F-AF48BD39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Dan</dc:creator>
  <cp:keywords/>
  <dc:description/>
  <cp:lastModifiedBy>Ulyasha</cp:lastModifiedBy>
  <cp:revision>6</cp:revision>
  <dcterms:created xsi:type="dcterms:W3CDTF">2020-01-09T23:11:00Z</dcterms:created>
  <dcterms:modified xsi:type="dcterms:W3CDTF">2020-01-09T23:19:00Z</dcterms:modified>
</cp:coreProperties>
</file>